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240"/>
        <w:gridCol w:w="5954"/>
        <w:gridCol w:w="2662"/>
      </w:tblGrid>
      <w:tr w:rsidR="00DB3C03" w:rsidRPr="001F57D4" w:rsidTr="00033F79">
        <w:tc>
          <w:tcPr>
            <w:tcW w:w="13856" w:type="dxa"/>
            <w:gridSpan w:val="3"/>
            <w:shd w:val="clear" w:color="auto" w:fill="C2D69B"/>
          </w:tcPr>
          <w:p w:rsidR="00DB3C03" w:rsidRPr="00DB3C03" w:rsidRDefault="00DB3C03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5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DB3C03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</w:tr>
      <w:tr w:rsidR="00927A8F" w:rsidRPr="001F57D4" w:rsidTr="00E41420">
        <w:tc>
          <w:tcPr>
            <w:tcW w:w="11194" w:type="dxa"/>
            <w:gridSpan w:val="2"/>
            <w:shd w:val="clear" w:color="auto" w:fill="FFFFFF"/>
          </w:tcPr>
          <w:p w:rsidR="00927A8F" w:rsidRPr="001F57D4" w:rsidRDefault="00927A8F" w:rsidP="00927A8F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927A8F" w:rsidRDefault="00927A8F" w:rsidP="00927A8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927A8F" w:rsidRPr="004F4C0E" w:rsidRDefault="00927A8F" w:rsidP="00927A8F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DB3C03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DB3C03" w:rsidRPr="001F57D4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Местните власти спазват закона и съдебните решения.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се съобразява с всички приложими закони и регулации (подзаконови актове).</w:t>
            </w:r>
          </w:p>
        </w:tc>
      </w:tr>
      <w:tr w:rsidR="00927A8F" w:rsidRPr="001F57D4" w:rsidTr="000F4E24">
        <w:tc>
          <w:tcPr>
            <w:tcW w:w="11194" w:type="dxa"/>
            <w:gridSpan w:val="2"/>
          </w:tcPr>
          <w:p w:rsidR="00927A8F" w:rsidRDefault="002C3860" w:rsidP="00033F79">
            <w:pPr>
              <w:rPr>
                <w:rFonts w:ascii="Calibri" w:eastAsia="Calibri" w:hAnsi="Calibri" w:cs="Times New Roman"/>
                <w:color w:val="FF0000"/>
                <w:lang w:val="bg-BG"/>
              </w:rPr>
            </w:pPr>
            <w:r w:rsidRPr="002C3860">
              <w:rPr>
                <w:rFonts w:ascii="Calibri" w:eastAsia="Calibri" w:hAnsi="Calibri" w:cs="Times New Roman"/>
                <w:color w:val="FF0000"/>
                <w:lang w:val="bg-BG"/>
              </w:rPr>
              <w:t>Вярно и честно представени доказателства, които имат  съществен, но не всеобхватен ефект.</w:t>
            </w:r>
          </w:p>
          <w:p w:rsidR="002C3860" w:rsidRDefault="002C3860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2C3860">
              <w:rPr>
                <w:rFonts w:ascii="Calibri" w:eastAsia="Calibri" w:hAnsi="Calibri" w:cs="Times New Roman"/>
                <w:lang w:val="bg-BG"/>
              </w:rPr>
              <w:t xml:space="preserve">Приложени са правилници, наредби и вътрешни правила, които са разработени в </w:t>
            </w:r>
            <w:r>
              <w:rPr>
                <w:rFonts w:ascii="Calibri" w:eastAsia="Calibri" w:hAnsi="Calibri" w:cs="Times New Roman"/>
                <w:lang w:val="bg-BG"/>
              </w:rPr>
              <w:t>съответствие с нормативната уре</w:t>
            </w:r>
            <w:r w:rsidRPr="002C3860">
              <w:rPr>
                <w:rFonts w:ascii="Calibri" w:eastAsia="Calibri" w:hAnsi="Calibri" w:cs="Times New Roman"/>
                <w:lang w:val="bg-BG"/>
              </w:rPr>
              <w:t>д</w:t>
            </w:r>
            <w:r>
              <w:rPr>
                <w:rFonts w:ascii="Calibri" w:eastAsia="Calibri" w:hAnsi="Calibri" w:cs="Times New Roman"/>
                <w:lang w:val="bg-BG"/>
              </w:rPr>
              <w:t>б</w:t>
            </w:r>
            <w:r w:rsidRPr="002C3860">
              <w:rPr>
                <w:rFonts w:ascii="Calibri" w:eastAsia="Calibri" w:hAnsi="Calibri" w:cs="Times New Roman"/>
                <w:lang w:val="bg-BG"/>
              </w:rPr>
              <w:t>а.</w:t>
            </w:r>
            <w:r w:rsidR="00F31A0B">
              <w:t xml:space="preserve"> </w:t>
            </w:r>
            <w:r w:rsidR="00F31A0B" w:rsidRPr="00F31A0B">
              <w:rPr>
                <w:rFonts w:ascii="Calibri" w:eastAsia="Calibri" w:hAnsi="Calibri" w:cs="Times New Roman"/>
                <w:lang w:val="bg-BG"/>
              </w:rPr>
              <w:t>Принципите за спазване на закона при вземане на решения са</w:t>
            </w:r>
            <w:r w:rsidR="00F31A0B">
              <w:rPr>
                <w:rFonts w:ascii="Calibri" w:eastAsia="Calibri" w:hAnsi="Calibri" w:cs="Times New Roman"/>
                <w:lang w:val="bg-BG"/>
              </w:rPr>
              <w:t xml:space="preserve"> залегнали и в </w:t>
            </w:r>
            <w:r w:rsidR="00F31A0B" w:rsidRPr="00F31A0B">
              <w:rPr>
                <w:rFonts w:ascii="Calibri" w:eastAsia="Calibri" w:hAnsi="Calibri" w:cs="Times New Roman"/>
                <w:lang w:val="bg-BG"/>
              </w:rPr>
              <w:t xml:space="preserve"> Етичния кодекс</w:t>
            </w:r>
            <w:r w:rsidR="00F31A0B">
              <w:rPr>
                <w:rFonts w:ascii="Calibri" w:eastAsia="Calibri" w:hAnsi="Calibri" w:cs="Times New Roman"/>
                <w:lang w:val="bg-BG"/>
              </w:rPr>
              <w:t xml:space="preserve"> на общината.</w:t>
            </w:r>
          </w:p>
          <w:p w:rsidR="002C3860" w:rsidRPr="001F57D4" w:rsidRDefault="002C3860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927A8F" w:rsidRPr="001F57D4" w:rsidRDefault="002C3860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2C3860"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DB3C0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</w:tr>
      <w:tr w:rsidR="00927A8F" w:rsidRPr="001F57D4" w:rsidTr="00376A6B">
        <w:tc>
          <w:tcPr>
            <w:tcW w:w="11194" w:type="dxa"/>
            <w:gridSpan w:val="2"/>
            <w:shd w:val="clear" w:color="auto" w:fill="FFFFFF"/>
          </w:tcPr>
          <w:p w:rsidR="00927A8F" w:rsidRDefault="00B96DE7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FF0000"/>
                <w:lang w:val="bg-BG"/>
              </w:rPr>
            </w:pPr>
            <w:r w:rsidRPr="00B96DE7">
              <w:rPr>
                <w:rFonts w:ascii="Times New Roman" w:eastAsia="Calibri" w:hAnsi="Times New Roman" w:cs="Times New Roman"/>
                <w:b/>
                <w:iCs/>
                <w:color w:val="FF0000"/>
                <w:lang w:val="bg-BG"/>
              </w:rPr>
              <w:t>Вярно и честно представени доказателства, които имат  съществен, но не всеобхватен ефект.</w:t>
            </w:r>
          </w:p>
          <w:p w:rsidR="00B96DE7" w:rsidRPr="00B96DE7" w:rsidRDefault="00B96DE7" w:rsidP="00033F79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B96DE7">
              <w:rPr>
                <w:rFonts w:ascii="Times New Roman" w:eastAsia="Calibri" w:hAnsi="Times New Roman" w:cs="Times New Roman"/>
                <w:iCs/>
                <w:lang w:val="bg-BG"/>
              </w:rPr>
              <w:t>Докладите на Сметната палата, както и съдебните решенията във връзка с оспорени решения на общината са публикувани на интернет страницата на общината.</w:t>
            </w:r>
          </w:p>
          <w:p w:rsidR="00B96DE7" w:rsidRPr="001F57D4" w:rsidRDefault="00B96DE7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927A8F" w:rsidRPr="00B96DE7" w:rsidRDefault="00B96DE7" w:rsidP="00033F79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B96DE7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</w:t>
            </w:r>
          </w:p>
        </w:tc>
      </w:tr>
      <w:tr w:rsidR="00DB3C03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2</w:t>
            </w: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DB3C0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DB3C03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Правилата и разпоредбите се приемат в съответствие с процедурите, предвидени в закона.</w:t>
            </w:r>
          </w:p>
        </w:tc>
      </w:tr>
      <w:tr w:rsidR="00927A8F" w:rsidRPr="001F57D4" w:rsidTr="003652FB">
        <w:tc>
          <w:tcPr>
            <w:tcW w:w="11194" w:type="dxa"/>
            <w:gridSpan w:val="2"/>
            <w:shd w:val="clear" w:color="auto" w:fill="FFFFFF"/>
          </w:tcPr>
          <w:p w:rsidR="00927A8F" w:rsidRPr="00EC4B00" w:rsidRDefault="00EC4B0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EC4B0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представени доказателства, които имат  съществен и всеобхватен ефект.</w:t>
            </w:r>
          </w:p>
          <w:p w:rsidR="00EC4B00" w:rsidRPr="00EC4B00" w:rsidRDefault="00EC4B00" w:rsidP="00EC4B0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C4B0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Приложени са доказателства, че нормативната уредба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(правилници, наредби, вътрешни правила)</w:t>
            </w:r>
            <w:r w:rsidRPr="00EC4B0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на общината е приета в съответствие с процедурите, предвидени в закона.</w:t>
            </w:r>
          </w:p>
        </w:tc>
        <w:tc>
          <w:tcPr>
            <w:tcW w:w="2662" w:type="dxa"/>
            <w:shd w:val="clear" w:color="auto" w:fill="FFFFFF"/>
          </w:tcPr>
          <w:p w:rsidR="00927A8F" w:rsidRPr="001F57D4" w:rsidRDefault="00EC4B0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EC4B0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Правилата и разпоредбите се прилагат безпристрастно.</w:t>
            </w:r>
          </w:p>
        </w:tc>
      </w:tr>
      <w:tr w:rsidR="00927A8F" w:rsidRPr="001F57D4" w:rsidTr="003A15FB">
        <w:tc>
          <w:tcPr>
            <w:tcW w:w="11194" w:type="dxa"/>
            <w:gridSpan w:val="2"/>
            <w:shd w:val="clear" w:color="auto" w:fill="FFFFFF"/>
          </w:tcPr>
          <w:p w:rsidR="00927A8F" w:rsidRDefault="00AB4C1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B4C11">
              <w:rPr>
                <w:rFonts w:ascii="Times New Roman" w:eastAsia="Calibri" w:hAnsi="Times New Roman" w:cs="Times New Roman"/>
                <w:b/>
                <w:lang w:val="bg-BG"/>
              </w:rPr>
              <w:t>Вярно и честно представени доказателства, които имат  съществен, но не всеобхватен ефект.</w:t>
            </w:r>
          </w:p>
          <w:p w:rsidR="00AB4C11" w:rsidRPr="00AB4C11" w:rsidRDefault="00AB4C11" w:rsidP="00AB4C1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B4C11">
              <w:rPr>
                <w:rFonts w:ascii="Times New Roman" w:eastAsia="Calibri" w:hAnsi="Times New Roman" w:cs="Times New Roman"/>
                <w:lang w:val="bg-BG"/>
              </w:rPr>
              <w:t>Приложени са доказателства, че в общината са въведени изисквания за безп</w:t>
            </w:r>
            <w:bookmarkStart w:id="0" w:name="_GoBack"/>
            <w:bookmarkEnd w:id="0"/>
            <w:r w:rsidRPr="00AB4C11">
              <w:rPr>
                <w:rFonts w:ascii="Times New Roman" w:eastAsia="Calibri" w:hAnsi="Times New Roman" w:cs="Times New Roman"/>
                <w:lang w:val="bg-BG"/>
              </w:rPr>
              <w:t>ристрастно и равноправно отношение на общинските служители към гражданите.</w:t>
            </w:r>
          </w:p>
        </w:tc>
        <w:tc>
          <w:tcPr>
            <w:tcW w:w="2662" w:type="dxa"/>
            <w:shd w:val="clear" w:color="auto" w:fill="FFFFFF"/>
          </w:tcPr>
          <w:p w:rsidR="00927A8F" w:rsidRPr="001F57D4" w:rsidRDefault="00AB4C1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B4C11">
              <w:rPr>
                <w:rFonts w:ascii="Times New Roman" w:eastAsia="Calibri" w:hAnsi="Times New Roman" w:cs="Times New Roman"/>
                <w:b/>
                <w:lang w:val="bg-BG"/>
              </w:rPr>
              <w:t>Положително мнение (+)</w:t>
            </w:r>
          </w:p>
        </w:tc>
      </w:tr>
      <w:tr w:rsidR="00927A8F" w:rsidRPr="001F57D4" w:rsidTr="00927A8F">
        <w:tc>
          <w:tcPr>
            <w:tcW w:w="5240" w:type="dxa"/>
            <w:shd w:val="clear" w:color="auto" w:fill="F7CAAC" w:themeFill="accent2" w:themeFillTint="66"/>
          </w:tcPr>
          <w:p w:rsidR="00927A8F" w:rsidRPr="00927A8F" w:rsidRDefault="00927A8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5954" w:type="dxa"/>
            <w:shd w:val="clear" w:color="auto" w:fill="F7CAAC" w:themeFill="accent2" w:themeFillTint="66"/>
          </w:tcPr>
          <w:p w:rsidR="00927A8F" w:rsidRPr="00927A8F" w:rsidRDefault="00AB4C1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</w:tc>
        <w:tc>
          <w:tcPr>
            <w:tcW w:w="2662" w:type="dxa"/>
            <w:shd w:val="clear" w:color="auto" w:fill="F7CAAC" w:themeFill="accent2" w:themeFillTint="66"/>
          </w:tcPr>
          <w:p w:rsidR="00927A8F" w:rsidRPr="00927A8F" w:rsidRDefault="00927A8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</w:tbl>
    <w:p w:rsidR="00246FD8" w:rsidRDefault="00246FD8"/>
    <w:sectPr w:rsidR="00246FD8" w:rsidSect="00EF3B8D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652" w:rsidRDefault="00522652" w:rsidP="00927A8F">
      <w:pPr>
        <w:spacing w:after="0" w:line="240" w:lineRule="auto"/>
      </w:pPr>
      <w:r>
        <w:separator/>
      </w:r>
    </w:p>
  </w:endnote>
  <w:endnote w:type="continuationSeparator" w:id="0">
    <w:p w:rsidR="00522652" w:rsidRDefault="00522652" w:rsidP="00927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652" w:rsidRDefault="00522652" w:rsidP="00927A8F">
      <w:pPr>
        <w:spacing w:after="0" w:line="240" w:lineRule="auto"/>
      </w:pPr>
      <w:r>
        <w:separator/>
      </w:r>
    </w:p>
  </w:footnote>
  <w:footnote w:type="continuationSeparator" w:id="0">
    <w:p w:rsidR="00522652" w:rsidRDefault="00522652" w:rsidP="00927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7A8F" w:rsidRPr="00927A8F" w:rsidRDefault="00927A8F" w:rsidP="00927A8F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927A8F">
      <w:rPr>
        <w:rFonts w:ascii="Times New Roman" w:hAnsi="Times New Roman" w:cs="Times New Roman"/>
        <w:b/>
        <w:sz w:val="24"/>
        <w:szCs w:val="24"/>
      </w:rPr>
      <w:t xml:space="preserve">КОНТРОЛЕН ЛИСТ № </w:t>
    </w:r>
    <w:r>
      <w:rPr>
        <w:rFonts w:ascii="Times New Roman" w:hAnsi="Times New Roman" w:cs="Times New Roman"/>
        <w:b/>
        <w:sz w:val="24"/>
        <w:szCs w:val="24"/>
      </w:rPr>
      <w:t>5</w:t>
    </w:r>
  </w:p>
  <w:p w:rsidR="00927A8F" w:rsidRDefault="00927A8F">
    <w:pPr>
      <w:pStyle w:val="Header"/>
    </w:pPr>
  </w:p>
  <w:p w:rsidR="00927A8F" w:rsidRDefault="00927A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B8D"/>
    <w:rsid w:val="00246FD8"/>
    <w:rsid w:val="002C3860"/>
    <w:rsid w:val="00522652"/>
    <w:rsid w:val="00927A8F"/>
    <w:rsid w:val="00AB4C11"/>
    <w:rsid w:val="00B96DE7"/>
    <w:rsid w:val="00DB3C03"/>
    <w:rsid w:val="00EC4B00"/>
    <w:rsid w:val="00EF3B8D"/>
    <w:rsid w:val="00F3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8FDFA"/>
  <w15:chartTrackingRefBased/>
  <w15:docId w15:val="{6B867AE2-7DD1-47AB-9C0F-E5824607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A8F"/>
  </w:style>
  <w:style w:type="paragraph" w:styleId="Footer">
    <w:name w:val="footer"/>
    <w:basedOn w:val="Normal"/>
    <w:link w:val="FooterChar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Desislava A. Dragova</cp:lastModifiedBy>
  <cp:revision>8</cp:revision>
  <dcterms:created xsi:type="dcterms:W3CDTF">2020-01-17T08:31:00Z</dcterms:created>
  <dcterms:modified xsi:type="dcterms:W3CDTF">2020-08-14T07:17:00Z</dcterms:modified>
</cp:coreProperties>
</file>